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中光高级中学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20</w:t>
      </w:r>
      <w:r>
        <w:rPr>
          <w:rFonts w:hint="default" w:ascii="黑体" w:hAnsi="黑体" w:eastAsia="黑体" w:cs="宋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宋体"/>
          <w:b/>
          <w:bCs/>
          <w:sz w:val="32"/>
          <w:szCs w:val="32"/>
        </w:rPr>
        <w:t>学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年度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default" w:ascii="黑体" w:hAnsi="黑体" w:eastAsia="黑体" w:cs="宋体"/>
          <w:b/>
          <w:bCs/>
          <w:sz w:val="32"/>
          <w:szCs w:val="32"/>
        </w:rPr>
        <w:t>中层行政干部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述职述廉报告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楷体" w:hAnsi="楷体" w:eastAsia="楷体" w:cs="宋体"/>
          <w:sz w:val="28"/>
          <w:szCs w:val="24"/>
          <w:lang w:eastAsia="zh-CN"/>
        </w:rPr>
      </w:pPr>
      <w:r>
        <w:rPr>
          <w:rFonts w:hint="eastAsia" w:ascii="楷体" w:hAnsi="楷体" w:eastAsia="楷体" w:cs="宋体"/>
          <w:sz w:val="28"/>
          <w:szCs w:val="24"/>
          <w:lang w:eastAsia="zh-CN"/>
        </w:rPr>
        <w:t>人力资源部</w:t>
      </w:r>
      <w:r>
        <w:rPr>
          <w:rFonts w:hint="eastAsia" w:ascii="楷体" w:hAnsi="楷体" w:eastAsia="楷体" w:cs="宋体"/>
          <w:sz w:val="28"/>
          <w:szCs w:val="24"/>
        </w:rPr>
        <w:t xml:space="preserve"> </w:t>
      </w:r>
      <w:r>
        <w:rPr>
          <w:rFonts w:hint="eastAsia" w:ascii="楷体" w:hAnsi="楷体" w:eastAsia="楷体" w:cs="宋体"/>
          <w:sz w:val="28"/>
          <w:szCs w:val="24"/>
          <w:lang w:eastAsia="zh-CN"/>
        </w:rPr>
        <w:t>、团委</w:t>
      </w:r>
      <w:r>
        <w:rPr>
          <w:rFonts w:hint="eastAsia" w:ascii="楷体" w:hAnsi="楷体" w:eastAsia="楷体" w:cs="宋体"/>
          <w:sz w:val="28"/>
          <w:szCs w:val="24"/>
        </w:rPr>
        <w:t xml:space="preserve">   </w:t>
      </w:r>
      <w:r>
        <w:rPr>
          <w:rFonts w:hint="eastAsia" w:ascii="楷体" w:hAnsi="楷体" w:eastAsia="楷体" w:cs="宋体"/>
          <w:sz w:val="28"/>
          <w:szCs w:val="24"/>
          <w:lang w:eastAsia="zh-CN"/>
        </w:rPr>
        <w:t>路戌亮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2022学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我担任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人力资源部副主任并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兼任</w:t>
      </w:r>
      <w:r>
        <w:rPr>
          <w:rFonts w:hint="eastAsia" w:ascii="宋体" w:hAnsi="宋体" w:eastAsia="宋体" w:cs="宋体"/>
          <w:sz w:val="24"/>
          <w:szCs w:val="24"/>
        </w:rPr>
        <w:t>团委书记，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在各位领导和同事的指导和帮助下</w:t>
      </w:r>
      <w:r>
        <w:rPr>
          <w:rFonts w:hint="eastAsia" w:ascii="宋体" w:hAnsi="宋体" w:eastAsia="宋体" w:cs="宋体"/>
          <w:sz w:val="24"/>
          <w:szCs w:val="24"/>
        </w:rPr>
        <w:t>顺利完成各项工作。下面，我就一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年来自己学习、工作的情况向大家汇报，请予以评议：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一、立德树人全身心，政治站位彰显鲜明底色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我担任中光中学团委书记以来，围绕从严治团、共青团改革的中心大局，服务立德树人、铸魂育人的根本任务，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与时俱进开展理论学习，加强团员先进性教育。</w:t>
      </w:r>
      <w:r>
        <w:rPr>
          <w:rFonts w:hint="eastAsia" w:ascii="宋体" w:hAnsi="宋体" w:eastAsia="宋体" w:cs="宋体"/>
          <w:sz w:val="24"/>
          <w:szCs w:val="24"/>
        </w:rPr>
        <w:t>积极引导广大学生听党话、跟党走，开设党章、党史研习小组，定期组织思想引领类主题教育活动，勉力打造“思想性、学习型、专业化、青年爱”的学校团组织，助力培育堪当民族复兴大任的时代新人，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认真组织完成入团积极分子培养和团员发展，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依托智慧团建夯实团务工作。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充分利用节日契机开展学雷锋志愿者活动、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18岁成人礼、植树节、五四活动等。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努力踏实做好各项工作，积极参加党支部的各项活动，严格以党员标准要求自己。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摸索中前进，</w:t>
      </w:r>
      <w:r>
        <w:rPr>
          <w:rFonts w:hint="eastAsia" w:ascii="黑体" w:hAnsi="黑体" w:eastAsia="黑体" w:cs="黑体"/>
          <w:b/>
          <w:sz w:val="24"/>
          <w:szCs w:val="24"/>
        </w:rPr>
        <w:t>扎实做好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人事工作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担任人力资源部副主任以来，我深刻体会到人事工作是政策性、原则性较强的工作，不可以带着私心杂念，感情用事。更多的是依据上级通知要求，统计各项数据，包括工资、人员、职称、岗位、招聘、退休等，所以大量的时间是一个人埋头苦干，各种数据都不可以出错。很多工作要求一直在更新，这对于新接手人事工作的我都是挑战。工作中认真学习上位文件，咨询其他人事各项工作的具体操作流程，力争在各项时间节点前保质保量的完成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常规工作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做每月在编人员大工资、小工资、伙食补贴和非编人员工资。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 w:leftChars="0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每月实名制认证、社保、公积金。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非编统计及经费核定，2、学科带头人学科新星考核，3、人员分类调整，4、新入职教师实名制入编材料，5、新教师办理社保，6、居住证满五年统计，7、新进教师办理落户，8、岗位设置，9、中层培养管理数据采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9月：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单位信息统计，2、嘉定镇街道辖区学校信息统计，3,、学校编制情况统计，4、2022年度聘任，5、退休花名册，6、见习人员工资津贴审批，7、教师招聘计划申报，8、社会人员工资津贴审批，9、中级职称申报，10、教师资格证注册，11、全国教师信息系统更新，12、教职工花名册，13、高级职称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10月：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1、特级教师考核，2、转正、晋级人员工资津贴审批，机构编制核查，3、入职教师社保公积金基数，4、中级申报，5、办理教师退休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：1、生育津贴清算，2、优秀教师考核，3、师资情况反馈，4、财政供给信息，5、年度考核，6、办理教师退休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：1、退休人员生活补贴清算，2、其他人员咨询费等开支情况备案，3、非编人员实有统计，4、在编人员年终清算，5、2022年度考核，6、办理职工退休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：1、财务入职手续办理，2、编制使用计划，3、一级聘用，4、绩效余额分配、工作量津贴清算，5、工资年报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：1、人员年报，2、岗位变动，3、高级聘任工作，4、中高级岗位变动人员工资审批，5、档案工资花名册，6、正常晋升薪级、岗位津贴，7、人事档案归档，8、事业单位年度报告，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：1、新教师信息核对，2、绩效分配方案，3、招聘工作，4、全国教师信息系统数据更新，5、第二批招聘情况统计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：1、中级教科研成果鉴定，2、居住证积分申请，3、高级教科研成果鉴定，4、高级职称评委推荐，5、章程工作，6、疗休养人员摸底，7、中、高级职称符合条件人员统计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非编社保基数测算，2、在编人员社保基数测算，3、第二批第二轮教师招聘，4、2022年度工资性收入申报，5、财政供养人员信息提供，6、高级教科研成果鉴定补正，7、应聘人员体检、政审，8、全国高校毕业生毕业去向系统注册，9、区中层干部交流轮岗，10、办理教师退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在职人员公积金测算，2、新教师录用材料收集审核，3、学年度考核，4、教师落户办理，5、入职教师转正，6、优秀教师考核，7、财政供养，8、编外人员需求申报，9、初级职称评议，10、其他人员咨询费等开支情况备案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：1、新教师材料收集整理，2、新教师社保办理，3、新招聘社会人员工龄核定，3、落户档案核查7、2023公积金测算，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主要不足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主动学习的及时性和深入性还有待提高，在共青团育人工作实践中，我将进一步加强团员发展管理、学生会干部培养等方面的工作。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人事工作比较繁杂琐碎，很多工作可操作性时间紧张，在工作过程中虽然已经十分小心，但是还会偶尔出现小差错，努力在各项时间节点高质量完整工作。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righ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cs="宋体" w:asciiTheme="minorEastAsia" w:hAnsiTheme="minorEastAsia"/>
          <w:sz w:val="24"/>
          <w:szCs w:val="24"/>
        </w:rPr>
        <w:t>202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Fonts w:cs="宋体" w:asciiTheme="minorEastAsia" w:hAnsiTheme="minorEastAsia"/>
          <w:sz w:val="24"/>
          <w:szCs w:val="24"/>
        </w:rPr>
        <w:t>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18</w:t>
      </w:r>
      <w:r>
        <w:rPr>
          <w:rFonts w:cs="宋体" w:asciiTheme="minorEastAsia" w:hAnsiTheme="minor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6D14A"/>
    <w:multiLevelType w:val="singleLevel"/>
    <w:tmpl w:val="FB46D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942F16"/>
    <w:multiLevelType w:val="singleLevel"/>
    <w:tmpl w:val="01942F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3BF579"/>
    <w:multiLevelType w:val="singleLevel"/>
    <w:tmpl w:val="123BF579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OGViYzQ2MDk4MzExNDE1YWJhMTkwZThkZTdlNTcifQ=="/>
  </w:docVars>
  <w:rsids>
    <w:rsidRoot w:val="00244131"/>
    <w:rsid w:val="0006393D"/>
    <w:rsid w:val="00190E4D"/>
    <w:rsid w:val="001D71A9"/>
    <w:rsid w:val="002322B9"/>
    <w:rsid w:val="00244131"/>
    <w:rsid w:val="003E5EDE"/>
    <w:rsid w:val="0043409A"/>
    <w:rsid w:val="005D1A00"/>
    <w:rsid w:val="00607EE5"/>
    <w:rsid w:val="006154B4"/>
    <w:rsid w:val="006F56E2"/>
    <w:rsid w:val="00C44478"/>
    <w:rsid w:val="00E06E41"/>
    <w:rsid w:val="00EE20DA"/>
    <w:rsid w:val="075C5001"/>
    <w:rsid w:val="21E62252"/>
    <w:rsid w:val="23F92802"/>
    <w:rsid w:val="3443542F"/>
    <w:rsid w:val="379F45AB"/>
    <w:rsid w:val="5E7553BE"/>
    <w:rsid w:val="5F1434A7"/>
    <w:rsid w:val="6DC446BC"/>
    <w:rsid w:val="740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1357</Words>
  <Characters>1404</Characters>
  <Lines>11</Lines>
  <Paragraphs>3</Paragraphs>
  <TotalTime>70</TotalTime>
  <ScaleCrop>false</ScaleCrop>
  <LinksUpToDate>false</LinksUpToDate>
  <CharactersWithSpaces>1458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2020-06-29T00:55:00Z</dcterms:created>
  <dc:creator>LU</dc:creator>
  <cp:lastModifiedBy>路</cp:lastModifiedBy>
  <dcterms:modified xsi:type="dcterms:W3CDTF">2023-06-21T04:18:22Z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87C8A448B99348149A43EF4EA077784E_13</vt:lpwstr>
  </property>
</Properties>
</file>