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附件五：</w:t>
      </w:r>
    </w:p>
    <w:p w:rsidR="00B44968" w:rsidRDefault="00B44968" w:rsidP="00B44968">
      <w:pPr>
        <w:spacing w:line="400" w:lineRule="exact"/>
        <w:jc w:val="center"/>
        <w:rPr>
          <w:rFonts w:ascii="宋体" w:hAnsi="宋体" w:cs="宋体" w:hint="eastAsia"/>
          <w:b/>
          <w:bCs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sz w:val="28"/>
          <w:szCs w:val="28"/>
        </w:rPr>
        <w:t>“乐动中光校园 涵养你我成长”狂欢节活动展示方案</w:t>
      </w:r>
      <w:bookmarkEnd w:id="0"/>
    </w:p>
    <w:p w:rsidR="00B44968" w:rsidRDefault="00B44968" w:rsidP="00B44968">
      <w:pPr>
        <w:spacing w:line="400" w:lineRule="exact"/>
        <w:jc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（12月10日当天）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一、指导思想：</w:t>
      </w:r>
    </w:p>
    <w:p w:rsidR="00B44968" w:rsidRDefault="00B44968" w:rsidP="00B44968">
      <w:pPr>
        <w:spacing w:line="40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学校文化是学校办学特色和办学理念承载的重要载体，也是培养学生人文素养，营造师生精神家园的重要渠道。学校围绕“自能发展、文化立校”的办学理念，以“宽基础、厚体验、重技能”为方式，为学生的成长适合提供学生健康成长、发展需求的多元发展平台。学校以校园文化活动为重要载体，落实“尊重、关爱、宽容、责任”学校精神建设，增强师生的校园归宿感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二、活动目的：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1、激发学生创新意识，提高学生创新能力。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2、增强师生的凝聚力和团队合作力。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3、释放师生能量、高师生的自信心和实践能力</w:t>
      </w:r>
    </w:p>
    <w:p w:rsidR="00B44968" w:rsidRDefault="00B44968" w:rsidP="00B44968">
      <w:pPr>
        <w:spacing w:line="400" w:lineRule="exact"/>
        <w:ind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4、传递阳光心态，</w:t>
      </w:r>
      <w:proofErr w:type="gramStart"/>
      <w:r>
        <w:rPr>
          <w:rFonts w:ascii="宋体" w:hAnsi="宋体" w:cs="宋体" w:hint="eastAsia"/>
          <w:sz w:val="24"/>
        </w:rPr>
        <w:t>践行</w:t>
      </w:r>
      <w:proofErr w:type="gramEnd"/>
      <w:r>
        <w:rPr>
          <w:rFonts w:ascii="宋体" w:hAnsi="宋体" w:cs="宋体" w:hint="eastAsia"/>
          <w:sz w:val="24"/>
        </w:rPr>
        <w:t>社会主义核心价值观，落实学校精神文化建设，增强师生的归宿感。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三、活动主题：</w:t>
      </w:r>
    </w:p>
    <w:p w:rsidR="00B44968" w:rsidRDefault="00B44968" w:rsidP="00B44968">
      <w:pPr>
        <w:spacing w:line="40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“乐动中光校园 涵养你我成长”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四、活动时间：</w:t>
      </w:r>
    </w:p>
    <w:p w:rsidR="00B44968" w:rsidRDefault="00B44968" w:rsidP="00B44968">
      <w:pPr>
        <w:spacing w:line="400" w:lineRule="exact"/>
        <w:ind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2018年12月10日（周一）一天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五、活动项目及区域：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1、 活动</w:t>
      </w:r>
      <w:proofErr w:type="gramStart"/>
      <w:r>
        <w:rPr>
          <w:rFonts w:ascii="宋体" w:hAnsi="宋体" w:cs="宋体" w:hint="eastAsia"/>
          <w:b/>
          <w:bCs/>
          <w:sz w:val="24"/>
        </w:rPr>
        <w:t>一</w:t>
      </w:r>
      <w:proofErr w:type="gramEnd"/>
      <w:r>
        <w:rPr>
          <w:rFonts w:ascii="宋体" w:hAnsi="宋体" w:cs="宋体" w:hint="eastAsia"/>
          <w:b/>
          <w:bCs/>
          <w:sz w:val="24"/>
        </w:rPr>
        <w:t>：幸福伴我行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时间：2018年12月10日（周一）下午：8:00—10:30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地点：学校操场及跑道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负责：缪剑玮、金海燕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项目分管：艾冬娥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具体要求：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1、12月10日7:35</w:t>
      </w:r>
      <w:proofErr w:type="gramStart"/>
      <w:r>
        <w:rPr>
          <w:rFonts w:ascii="宋体" w:hAnsi="宋体" w:cs="宋体" w:hint="eastAsia"/>
          <w:sz w:val="24"/>
        </w:rPr>
        <w:t>各</w:t>
      </w:r>
      <w:proofErr w:type="gramEnd"/>
      <w:r>
        <w:rPr>
          <w:rFonts w:ascii="宋体" w:hAnsi="宋体" w:cs="宋体" w:hint="eastAsia"/>
          <w:sz w:val="24"/>
        </w:rPr>
        <w:t>班主任带领班级学生下来，7:45沈建华开始整队。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2、7:55分高一(1)班在集体秀出发区域等待出场；高一(2)班在等待区提前准备。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3、 8:00正式开始、主持人宣布开始，由张峻峰校长致开幕词、梁晓峰书记宣布开幕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4、12个班级，每班展示时间不超过10分钟，预计10:25结束并由沈建华</w:t>
      </w:r>
      <w:r>
        <w:rPr>
          <w:rFonts w:ascii="宋体" w:hAnsi="宋体" w:cs="宋体" w:hint="eastAsia"/>
          <w:sz w:val="24"/>
        </w:rPr>
        <w:lastRenderedPageBreak/>
        <w:t>老师整队。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5、12:40各班回到教室准备下一个活动（体验不一样）。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6、周倩、程颖、高惠</w:t>
      </w:r>
      <w:proofErr w:type="gramStart"/>
      <w:r>
        <w:rPr>
          <w:rFonts w:ascii="宋体" w:hAnsi="宋体" w:cs="宋体" w:hint="eastAsia"/>
          <w:sz w:val="24"/>
        </w:rPr>
        <w:t>斌</w:t>
      </w:r>
      <w:proofErr w:type="gramEnd"/>
      <w:r>
        <w:rPr>
          <w:rFonts w:ascii="宋体" w:hAnsi="宋体" w:cs="宋体" w:hint="eastAsia"/>
          <w:sz w:val="24"/>
        </w:rPr>
        <w:t>组织催场。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2、 活动二：体验不一样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时间：2018年12月10日（周一）下午：12:45—16:45   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（1）“舌尖上的中光”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承办：部分班级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时间：13:00--16:00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地点：学校规定的固定点。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形式：摆摊售卖形式；自定美食品种和售卖价格、自负盈亏、自制宣传海报；保证食品卫生安全和用电安全。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工作人员：食堂人员、向高一和高二各班招募学生销售人员，并根据销售额给予酬劳。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（2）“阳光拓展营”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承办：刘铭老师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时间：14:00--15:00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地点：操场固定点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形式：拓展活动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人员：各班报名学生，由各班班主任负责接收报名，并填好相应的电子表格交给刘铭老师。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（3）体验实践区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1559"/>
        <w:gridCol w:w="992"/>
        <w:gridCol w:w="1418"/>
        <w:gridCol w:w="1417"/>
      </w:tblGrid>
      <w:tr w:rsidR="00B44968" w:rsidRPr="00411BFA" w:rsidTr="00A9082C">
        <w:tc>
          <w:tcPr>
            <w:tcW w:w="851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411BFA"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2268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411BFA">
              <w:rPr>
                <w:rFonts w:ascii="宋体" w:hAnsi="宋体" w:cs="宋体" w:hint="eastAsia"/>
                <w:sz w:val="24"/>
              </w:rPr>
              <w:t>项目</w:t>
            </w:r>
          </w:p>
        </w:tc>
        <w:tc>
          <w:tcPr>
            <w:tcW w:w="1559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411BFA">
              <w:rPr>
                <w:rFonts w:ascii="宋体" w:hAnsi="宋体" w:cs="宋体" w:hint="eastAsia"/>
                <w:sz w:val="24"/>
              </w:rPr>
              <w:t>负责人</w:t>
            </w:r>
          </w:p>
        </w:tc>
        <w:tc>
          <w:tcPr>
            <w:tcW w:w="992" w:type="dxa"/>
            <w:vAlign w:val="center"/>
          </w:tcPr>
          <w:p w:rsidR="00B44968" w:rsidRPr="00411BFA" w:rsidRDefault="00B44968" w:rsidP="00A9082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411BFA">
              <w:rPr>
                <w:rFonts w:ascii="宋体" w:hAnsi="宋体" w:cs="宋体" w:hint="eastAsia"/>
                <w:sz w:val="24"/>
              </w:rPr>
              <w:t>活动地点</w:t>
            </w:r>
          </w:p>
        </w:tc>
        <w:tc>
          <w:tcPr>
            <w:tcW w:w="1418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411BFA">
              <w:rPr>
                <w:rFonts w:ascii="宋体" w:hAnsi="宋体" w:cs="宋体" w:hint="eastAsia"/>
                <w:sz w:val="24"/>
              </w:rPr>
              <w:t>对象</w:t>
            </w:r>
          </w:p>
        </w:tc>
        <w:tc>
          <w:tcPr>
            <w:tcW w:w="1417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411BFA">
              <w:rPr>
                <w:rFonts w:ascii="宋体" w:hAnsi="宋体" w:cs="宋体" w:hint="eastAsia"/>
                <w:sz w:val="24"/>
              </w:rPr>
              <w:t>项目分管</w:t>
            </w:r>
          </w:p>
        </w:tc>
      </w:tr>
      <w:tr w:rsidR="00B44968" w:rsidRPr="00411BFA" w:rsidTr="00A9082C">
        <w:tc>
          <w:tcPr>
            <w:tcW w:w="851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411BFA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268" w:type="dxa"/>
          </w:tcPr>
          <w:p w:rsidR="00B44968" w:rsidRPr="00411BFA" w:rsidRDefault="00B44968" w:rsidP="00A9082C">
            <w:pPr>
              <w:spacing w:line="360" w:lineRule="auto"/>
              <w:jc w:val="left"/>
              <w:rPr>
                <w:rFonts w:ascii="宋体" w:hAnsi="宋体" w:cs="宋体" w:hint="eastAsia"/>
                <w:sz w:val="24"/>
              </w:rPr>
            </w:pPr>
            <w:r w:rsidRPr="00411BFA">
              <w:rPr>
                <w:rFonts w:ascii="宋体" w:hAnsi="宋体" w:cs="宋体" w:hint="eastAsia"/>
                <w:sz w:val="24"/>
              </w:rPr>
              <w:t>珍品</w:t>
            </w:r>
            <w:proofErr w:type="gramStart"/>
            <w:r w:rsidRPr="00411BFA">
              <w:rPr>
                <w:rFonts w:ascii="宋体" w:hAnsi="宋体" w:cs="宋体" w:hint="eastAsia"/>
                <w:sz w:val="24"/>
              </w:rPr>
              <w:t>小食吧</w:t>
            </w:r>
            <w:proofErr w:type="gramEnd"/>
          </w:p>
        </w:tc>
        <w:tc>
          <w:tcPr>
            <w:tcW w:w="1559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黄筱燕</w:t>
            </w:r>
          </w:p>
        </w:tc>
        <w:tc>
          <w:tcPr>
            <w:tcW w:w="992" w:type="dxa"/>
            <w:vMerge w:val="restart"/>
            <w:vAlign w:val="center"/>
          </w:tcPr>
          <w:p w:rsidR="00B44968" w:rsidRPr="00411BFA" w:rsidRDefault="00B44968" w:rsidP="00A9082C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411BFA">
              <w:rPr>
                <w:rFonts w:ascii="宋体" w:hAnsi="宋体" w:cs="宋体" w:hint="eastAsia"/>
                <w:b/>
                <w:bCs/>
                <w:sz w:val="24"/>
              </w:rPr>
              <w:t>美食区</w:t>
            </w:r>
          </w:p>
          <w:p w:rsidR="00B44968" w:rsidRPr="00411BFA" w:rsidRDefault="00B44968" w:rsidP="00A9082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高一（2）班</w:t>
            </w:r>
          </w:p>
        </w:tc>
        <w:tc>
          <w:tcPr>
            <w:tcW w:w="1417" w:type="dxa"/>
            <w:vMerge w:val="restart"/>
            <w:vAlign w:val="center"/>
          </w:tcPr>
          <w:p w:rsidR="00B44968" w:rsidRPr="00411BFA" w:rsidRDefault="00B44968" w:rsidP="00A9082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缪剑玮</w:t>
            </w:r>
          </w:p>
        </w:tc>
      </w:tr>
      <w:tr w:rsidR="00B44968" w:rsidRPr="00411BFA" w:rsidTr="00A9082C">
        <w:tc>
          <w:tcPr>
            <w:tcW w:w="851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411BFA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268" w:type="dxa"/>
          </w:tcPr>
          <w:p w:rsidR="00B44968" w:rsidRPr="00411BFA" w:rsidRDefault="00B44968" w:rsidP="00A9082C">
            <w:pPr>
              <w:spacing w:line="360" w:lineRule="auto"/>
              <w:jc w:val="left"/>
              <w:rPr>
                <w:rFonts w:ascii="宋体" w:hAnsi="宋体" w:cs="宋体" w:hint="eastAsia"/>
                <w:sz w:val="24"/>
              </w:rPr>
            </w:pPr>
            <w:r w:rsidRPr="00411BFA">
              <w:rPr>
                <w:rFonts w:ascii="宋体" w:hAnsi="宋体" w:cs="宋体" w:hint="eastAsia"/>
                <w:sz w:val="24"/>
              </w:rPr>
              <w:t>美食秀</w:t>
            </w:r>
          </w:p>
        </w:tc>
        <w:tc>
          <w:tcPr>
            <w:tcW w:w="1559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张现霞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B44968" w:rsidRPr="00411BFA" w:rsidRDefault="00B44968" w:rsidP="00A9082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高一（5）班</w:t>
            </w:r>
          </w:p>
        </w:tc>
        <w:tc>
          <w:tcPr>
            <w:tcW w:w="1417" w:type="dxa"/>
            <w:vMerge/>
            <w:vAlign w:val="center"/>
          </w:tcPr>
          <w:p w:rsidR="00B44968" w:rsidRPr="00411BFA" w:rsidRDefault="00B44968" w:rsidP="00A9082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44968" w:rsidRPr="00411BFA" w:rsidTr="00A9082C">
        <w:tc>
          <w:tcPr>
            <w:tcW w:w="851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411BFA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268" w:type="dxa"/>
          </w:tcPr>
          <w:p w:rsidR="00B44968" w:rsidRPr="00411BFA" w:rsidRDefault="00B44968" w:rsidP="00A9082C">
            <w:pPr>
              <w:spacing w:line="360" w:lineRule="auto"/>
              <w:jc w:val="left"/>
              <w:rPr>
                <w:rFonts w:ascii="宋体" w:hAnsi="宋体" w:cs="宋体" w:hint="eastAsia"/>
                <w:sz w:val="24"/>
              </w:rPr>
            </w:pPr>
            <w:r w:rsidRPr="00411BFA">
              <w:rPr>
                <w:rFonts w:ascii="宋体" w:hAnsi="宋体" w:cs="宋体" w:hint="eastAsia"/>
                <w:sz w:val="24"/>
              </w:rPr>
              <w:t>中光不太冷</w:t>
            </w:r>
          </w:p>
        </w:tc>
        <w:tc>
          <w:tcPr>
            <w:tcW w:w="1559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张惠君</w:t>
            </w:r>
          </w:p>
        </w:tc>
        <w:tc>
          <w:tcPr>
            <w:tcW w:w="992" w:type="dxa"/>
            <w:vMerge/>
            <w:vAlign w:val="center"/>
          </w:tcPr>
          <w:p w:rsidR="00B44968" w:rsidRPr="00411BFA" w:rsidRDefault="00B44968" w:rsidP="00A9082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高二（6）班</w:t>
            </w:r>
          </w:p>
        </w:tc>
        <w:tc>
          <w:tcPr>
            <w:tcW w:w="1417" w:type="dxa"/>
            <w:vMerge/>
            <w:vAlign w:val="center"/>
          </w:tcPr>
          <w:p w:rsidR="00B44968" w:rsidRPr="00411BFA" w:rsidRDefault="00B44968" w:rsidP="00A9082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44968" w:rsidRPr="00411BFA" w:rsidTr="00A9082C">
        <w:tc>
          <w:tcPr>
            <w:tcW w:w="851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411BFA"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268" w:type="dxa"/>
          </w:tcPr>
          <w:p w:rsidR="00B44968" w:rsidRPr="00411BFA" w:rsidRDefault="00B44968" w:rsidP="00A9082C">
            <w:pPr>
              <w:spacing w:line="360" w:lineRule="auto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吃心绝对美食坊</w:t>
            </w:r>
          </w:p>
        </w:tc>
        <w:tc>
          <w:tcPr>
            <w:tcW w:w="1559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吴菊香</w:t>
            </w:r>
          </w:p>
        </w:tc>
        <w:tc>
          <w:tcPr>
            <w:tcW w:w="992" w:type="dxa"/>
            <w:vMerge/>
            <w:vAlign w:val="center"/>
          </w:tcPr>
          <w:p w:rsidR="00B44968" w:rsidRPr="00411BFA" w:rsidRDefault="00B44968" w:rsidP="00A9082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高二（3）班</w:t>
            </w:r>
          </w:p>
        </w:tc>
        <w:tc>
          <w:tcPr>
            <w:tcW w:w="1417" w:type="dxa"/>
            <w:vMerge/>
            <w:vAlign w:val="center"/>
          </w:tcPr>
          <w:p w:rsidR="00B44968" w:rsidRPr="00411BFA" w:rsidRDefault="00B44968" w:rsidP="00A9082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44968" w:rsidRPr="00411BFA" w:rsidTr="00A9082C">
        <w:tc>
          <w:tcPr>
            <w:tcW w:w="851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2268" w:type="dxa"/>
          </w:tcPr>
          <w:p w:rsidR="00B44968" w:rsidRDefault="00B44968" w:rsidP="00A9082C">
            <w:pPr>
              <w:spacing w:line="360" w:lineRule="auto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阳光拓展营</w:t>
            </w:r>
          </w:p>
          <w:p w:rsidR="00B44968" w:rsidRPr="00411BFA" w:rsidRDefault="00B44968" w:rsidP="00A9082C">
            <w:pPr>
              <w:spacing w:line="360" w:lineRule="auto"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刘铭</w:t>
            </w:r>
          </w:p>
        </w:tc>
        <w:tc>
          <w:tcPr>
            <w:tcW w:w="992" w:type="dxa"/>
            <w:vMerge w:val="restart"/>
            <w:vAlign w:val="center"/>
          </w:tcPr>
          <w:p w:rsidR="00B44968" w:rsidRPr="00411BFA" w:rsidRDefault="00B44968" w:rsidP="00A9082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拓展、体验区</w:t>
            </w:r>
          </w:p>
          <w:p w:rsidR="00B44968" w:rsidRPr="00411BFA" w:rsidRDefault="00B44968" w:rsidP="00A9082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411BFA">
              <w:rPr>
                <w:rFonts w:ascii="宋体" w:hAnsi="宋体" w:cs="宋体" w:hint="eastAsia"/>
                <w:sz w:val="24"/>
              </w:rPr>
              <w:t>跑道</w:t>
            </w:r>
          </w:p>
        </w:tc>
        <w:tc>
          <w:tcPr>
            <w:tcW w:w="1418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全体学生</w:t>
            </w:r>
          </w:p>
        </w:tc>
        <w:tc>
          <w:tcPr>
            <w:tcW w:w="1417" w:type="dxa"/>
            <w:vAlign w:val="center"/>
          </w:tcPr>
          <w:p w:rsidR="00B44968" w:rsidRPr="00411BFA" w:rsidRDefault="00B44968" w:rsidP="00A9082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艾冬娥</w:t>
            </w:r>
          </w:p>
        </w:tc>
      </w:tr>
      <w:tr w:rsidR="00B44968" w:rsidRPr="00411BFA" w:rsidTr="00A9082C">
        <w:tc>
          <w:tcPr>
            <w:tcW w:w="851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268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佳偶天成</w:t>
            </w:r>
          </w:p>
        </w:tc>
        <w:tc>
          <w:tcPr>
            <w:tcW w:w="1559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陆昀</w:t>
            </w:r>
          </w:p>
        </w:tc>
        <w:tc>
          <w:tcPr>
            <w:tcW w:w="992" w:type="dxa"/>
            <w:vMerge/>
          </w:tcPr>
          <w:p w:rsidR="00B44968" w:rsidRPr="00411BFA" w:rsidRDefault="00B44968" w:rsidP="00A9082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全体学生</w:t>
            </w:r>
          </w:p>
        </w:tc>
        <w:tc>
          <w:tcPr>
            <w:tcW w:w="1417" w:type="dxa"/>
            <w:vAlign w:val="center"/>
          </w:tcPr>
          <w:p w:rsidR="00B44968" w:rsidRPr="00411BFA" w:rsidRDefault="00B44968" w:rsidP="00A9082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李振环</w:t>
            </w:r>
          </w:p>
        </w:tc>
      </w:tr>
      <w:tr w:rsidR="00B44968" w:rsidRPr="00411BFA" w:rsidTr="00A9082C">
        <w:tc>
          <w:tcPr>
            <w:tcW w:w="851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2268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南水北调</w:t>
            </w:r>
          </w:p>
        </w:tc>
        <w:tc>
          <w:tcPr>
            <w:tcW w:w="1559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外请</w:t>
            </w:r>
          </w:p>
        </w:tc>
        <w:tc>
          <w:tcPr>
            <w:tcW w:w="992" w:type="dxa"/>
            <w:vMerge/>
          </w:tcPr>
          <w:p w:rsidR="00B44968" w:rsidRPr="00411BFA" w:rsidRDefault="00B44968" w:rsidP="00A9082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全体学生</w:t>
            </w:r>
          </w:p>
        </w:tc>
        <w:tc>
          <w:tcPr>
            <w:tcW w:w="1417" w:type="dxa"/>
            <w:vAlign w:val="center"/>
          </w:tcPr>
          <w:p w:rsidR="00B44968" w:rsidRDefault="00B44968" w:rsidP="00A9082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杨晨洁</w:t>
            </w:r>
          </w:p>
        </w:tc>
      </w:tr>
      <w:tr w:rsidR="00B44968" w:rsidRPr="00411BFA" w:rsidTr="00A9082C">
        <w:tc>
          <w:tcPr>
            <w:tcW w:w="851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2268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平衡板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赛</w:t>
            </w:r>
          </w:p>
        </w:tc>
        <w:tc>
          <w:tcPr>
            <w:tcW w:w="1559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外请</w:t>
            </w:r>
          </w:p>
        </w:tc>
        <w:tc>
          <w:tcPr>
            <w:tcW w:w="992" w:type="dxa"/>
            <w:vMerge/>
          </w:tcPr>
          <w:p w:rsidR="00B44968" w:rsidRPr="00411BFA" w:rsidRDefault="00B44968" w:rsidP="00A9082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全体学生</w:t>
            </w:r>
          </w:p>
        </w:tc>
        <w:tc>
          <w:tcPr>
            <w:tcW w:w="1417" w:type="dxa"/>
            <w:vAlign w:val="center"/>
          </w:tcPr>
          <w:p w:rsidR="00B44968" w:rsidRDefault="00B44968" w:rsidP="00A9082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坚</w:t>
            </w:r>
            <w:proofErr w:type="gramEnd"/>
          </w:p>
        </w:tc>
      </w:tr>
      <w:tr w:rsidR="00B44968" w:rsidRPr="00411BFA" w:rsidTr="00A9082C">
        <w:tc>
          <w:tcPr>
            <w:tcW w:w="851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风火轮</w:t>
            </w:r>
          </w:p>
        </w:tc>
        <w:tc>
          <w:tcPr>
            <w:tcW w:w="1559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外请</w:t>
            </w:r>
          </w:p>
        </w:tc>
        <w:tc>
          <w:tcPr>
            <w:tcW w:w="992" w:type="dxa"/>
            <w:vMerge/>
            <w:vAlign w:val="center"/>
          </w:tcPr>
          <w:p w:rsidR="00B44968" w:rsidRPr="00411BFA" w:rsidRDefault="00B44968" w:rsidP="00A9082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:rsidR="00B44968" w:rsidRPr="00411BFA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全体学生</w:t>
            </w:r>
          </w:p>
        </w:tc>
        <w:tc>
          <w:tcPr>
            <w:tcW w:w="1417" w:type="dxa"/>
            <w:vAlign w:val="center"/>
          </w:tcPr>
          <w:p w:rsidR="00B44968" w:rsidRPr="00411BFA" w:rsidRDefault="00B44968" w:rsidP="00A9082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金海燕</w:t>
            </w:r>
          </w:p>
        </w:tc>
      </w:tr>
      <w:tr w:rsidR="00B44968" w:rsidRPr="00411BFA" w:rsidTr="00A9082C">
        <w:tc>
          <w:tcPr>
            <w:tcW w:w="851" w:type="dxa"/>
          </w:tcPr>
          <w:p w:rsidR="00B44968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2268" w:type="dxa"/>
          </w:tcPr>
          <w:p w:rsidR="00B44968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智勇大闯关</w:t>
            </w:r>
            <w:proofErr w:type="gramEnd"/>
          </w:p>
        </w:tc>
        <w:tc>
          <w:tcPr>
            <w:tcW w:w="1559" w:type="dxa"/>
          </w:tcPr>
          <w:p w:rsidR="00B44968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王华峰</w:t>
            </w:r>
          </w:p>
          <w:p w:rsidR="00B44968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沈建华</w:t>
            </w:r>
          </w:p>
          <w:p w:rsidR="00B44968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邓梦瑶</w:t>
            </w:r>
          </w:p>
        </w:tc>
        <w:tc>
          <w:tcPr>
            <w:tcW w:w="992" w:type="dxa"/>
            <w:vMerge/>
            <w:vAlign w:val="center"/>
          </w:tcPr>
          <w:p w:rsidR="00B44968" w:rsidRPr="00411BFA" w:rsidRDefault="00B44968" w:rsidP="00A9082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:rsidR="00B44968" w:rsidRDefault="00B44968" w:rsidP="00A9082C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全体学生</w:t>
            </w:r>
          </w:p>
        </w:tc>
        <w:tc>
          <w:tcPr>
            <w:tcW w:w="1417" w:type="dxa"/>
            <w:vAlign w:val="center"/>
          </w:tcPr>
          <w:p w:rsidR="00B44968" w:rsidRDefault="00B44968" w:rsidP="00A9082C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顾秋萍</w:t>
            </w:r>
          </w:p>
        </w:tc>
      </w:tr>
    </w:tbl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具体要求：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1、11月9日前</w:t>
      </w:r>
      <w:proofErr w:type="gramStart"/>
      <w:r>
        <w:rPr>
          <w:rFonts w:ascii="宋体" w:hAnsi="宋体" w:cs="宋体" w:hint="eastAsia"/>
          <w:sz w:val="24"/>
        </w:rPr>
        <w:t>请各项</w:t>
      </w:r>
      <w:proofErr w:type="gramEnd"/>
      <w:r>
        <w:rPr>
          <w:rFonts w:ascii="宋体" w:hAnsi="宋体" w:cs="宋体" w:hint="eastAsia"/>
          <w:sz w:val="24"/>
        </w:rPr>
        <w:t>目负责人将金点子上交缪剑玮处。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2、11月23日下午4:15分，在二楼会议室进行入选“创意金点子”方案师生答辩会。缪剑玮将组织相关人员针对方案与承办人进行互动。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4、11月29日上交布置所需的座椅数量，其它布置所需班级自筹。非班级承办的项目上交预算表，学校统一安排。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5、11月30日前缪剑玮完成展棚统一标识制作、背景设计制作。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6、各分管领导及时关注并参与活动。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7、11月18日11:30--12:30各项目负责人和班级完成布置工作。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8、17:00各项目负责人组织学生完成本展区的卫生。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9、17:00--17:10回班级总结、放学回家。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3、活动三：自信嗨起来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时间：2018年12月10日（周一）下午：14:00—16:45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地点：学校操场司令台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活动内容：学生会海选出来的师生节目秀。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负责人：丁志红、陶晋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项目分管：缪剑玮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4、活动四：我们“舞”起来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时间：2018年12月10日（周一）下午：16:45—17:00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地点：学校操场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参与对象：全校师生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活动内容：16:40左右在节目主持人宣布下，由教师带动全校学生加入进行集体舞狂欢，让大家舞起来。沈建华、褚建华老师负责安排老师站队排位。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负责人：王立杰、王华峰、郭冠朝、沈丽华、顾秋萍老师负责组织实施。</w:t>
      </w:r>
    </w:p>
    <w:p w:rsidR="00B44968" w:rsidRPr="000B1134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项目分管：沈建华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六、注意事项：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1、活动建议全校师生人人参与，自带零钱。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2、活动中所有的服务人员要求对顾客做到微笑服务、优质服务。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3、活动中要保持校园卫生，不准乱扔垃圾、乱设摊，学校会进行统筹安排摊位。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lastRenderedPageBreak/>
        <w:t>4、班主任要关注和处理好狂欢过程中出现的突发问题。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七、工作人员：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1、总策划：张峻峰  梁晓峰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总负责：艾冬娥、杨晨洁、李振环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2、环境布置：杨保华、艾冬娥 金海燕  缪剑玮  工作人员：后勤人员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具体负责：横幅、彩旗、展棚标识的设计、舞台背景、展棚的搭建、展区桌椅的布置、美食区用电插座和</w:t>
      </w:r>
      <w:proofErr w:type="gramStart"/>
      <w:r>
        <w:rPr>
          <w:rFonts w:ascii="宋体" w:hAnsi="宋体" w:cs="宋体" w:hint="eastAsia"/>
          <w:sz w:val="24"/>
        </w:rPr>
        <w:t>用电保障</w:t>
      </w:r>
      <w:proofErr w:type="gramEnd"/>
      <w:r>
        <w:rPr>
          <w:rFonts w:ascii="宋体" w:hAnsi="宋体" w:cs="宋体" w:hint="eastAsia"/>
          <w:sz w:val="24"/>
        </w:rPr>
        <w:t>等，邹加弟负责升空气球、拱门用电等保障，发生故障及时处理。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3、礼仪队：陶晋、 学生礼仪队员 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4、化妆：丁志红、孙绿萍 学生会礼仪社成员  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5、家长签到：顾秋萍、沈丽华、</w:t>
      </w:r>
      <w:proofErr w:type="gramStart"/>
      <w:r>
        <w:rPr>
          <w:rFonts w:ascii="宋体" w:hAnsi="宋体" w:cs="宋体" w:hint="eastAsia"/>
          <w:sz w:val="24"/>
        </w:rPr>
        <w:t>把玲君</w:t>
      </w:r>
      <w:proofErr w:type="gramEnd"/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6、舞台监督：丁志红、缪剑玮  催场：周倩、程颖、高惠</w:t>
      </w:r>
      <w:proofErr w:type="gramStart"/>
      <w:r>
        <w:rPr>
          <w:rFonts w:ascii="宋体" w:hAnsi="宋体" w:cs="宋体" w:hint="eastAsia"/>
          <w:sz w:val="24"/>
        </w:rPr>
        <w:t>斌</w:t>
      </w:r>
      <w:proofErr w:type="gramEnd"/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7、主持：赵文拓、丁志红、六名学生  撰稿：赵文拓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8、视频音响：杨保华、王晓磊及外请音响师  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9、摄影：万鹏</w:t>
      </w:r>
      <w:proofErr w:type="gramStart"/>
      <w:r>
        <w:rPr>
          <w:rFonts w:ascii="宋体" w:hAnsi="宋体" w:cs="宋体" w:hint="eastAsia"/>
          <w:sz w:val="24"/>
        </w:rPr>
        <w:t>鹏</w:t>
      </w:r>
      <w:proofErr w:type="gramEnd"/>
      <w:r>
        <w:rPr>
          <w:rFonts w:ascii="宋体" w:hAnsi="宋体" w:cs="宋体" w:hint="eastAsia"/>
          <w:sz w:val="24"/>
        </w:rPr>
        <w:t>、陆昀、外请航拍、 陆一星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10、摄像（视频转播）：</w:t>
      </w:r>
      <w:proofErr w:type="gramStart"/>
      <w:r>
        <w:rPr>
          <w:rFonts w:ascii="宋体" w:hAnsi="宋体" w:cs="宋体" w:hint="eastAsia"/>
          <w:sz w:val="24"/>
        </w:rPr>
        <w:t>陆雅萍</w:t>
      </w:r>
      <w:proofErr w:type="gramEnd"/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11、舞台道具：陆艳</w:t>
      </w:r>
      <w:proofErr w:type="gramStart"/>
      <w:r>
        <w:rPr>
          <w:rFonts w:ascii="宋体" w:hAnsi="宋体" w:cs="宋体" w:hint="eastAsia"/>
          <w:sz w:val="24"/>
        </w:rPr>
        <w:t>艳</w:t>
      </w:r>
      <w:proofErr w:type="gramEnd"/>
      <w:r>
        <w:rPr>
          <w:rFonts w:ascii="宋体" w:hAnsi="宋体" w:cs="宋体" w:hint="eastAsia"/>
          <w:sz w:val="24"/>
        </w:rPr>
        <w:t>、张崇明、万玉本、邹加弟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12、安全巡视：杨晨洁、李振环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安全员：邹加弟  高惠</w:t>
      </w:r>
      <w:proofErr w:type="gramStart"/>
      <w:r>
        <w:rPr>
          <w:rFonts w:ascii="宋体" w:hAnsi="宋体" w:cs="宋体" w:hint="eastAsia"/>
          <w:sz w:val="24"/>
        </w:rPr>
        <w:t>斌</w:t>
      </w:r>
      <w:proofErr w:type="gramEnd"/>
      <w:r>
        <w:rPr>
          <w:rFonts w:ascii="宋体" w:hAnsi="宋体" w:cs="宋体" w:hint="eastAsia"/>
          <w:sz w:val="24"/>
        </w:rPr>
        <w:t xml:space="preserve"> （重点是美食区域）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13、车辆指挥：门房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14、统筹：艾冬娥 金海燕     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15、学生秩序、卫生：金海燕、沈丽华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16、</w:t>
      </w:r>
      <w:proofErr w:type="gramStart"/>
      <w:r>
        <w:rPr>
          <w:rFonts w:ascii="宋体" w:hAnsi="宋体" w:cs="宋体" w:hint="eastAsia"/>
          <w:sz w:val="24"/>
        </w:rPr>
        <w:t>微信报道</w:t>
      </w:r>
      <w:proofErr w:type="gramEnd"/>
      <w:r>
        <w:rPr>
          <w:rFonts w:ascii="宋体" w:hAnsi="宋体" w:cs="宋体" w:hint="eastAsia"/>
          <w:sz w:val="24"/>
        </w:rPr>
        <w:t>：顾秋萍 万玉本 及</w:t>
      </w:r>
      <w:proofErr w:type="gramStart"/>
      <w:r>
        <w:rPr>
          <w:rFonts w:ascii="宋体" w:hAnsi="宋体" w:cs="宋体" w:hint="eastAsia"/>
          <w:sz w:val="24"/>
        </w:rPr>
        <w:t>微信团队</w:t>
      </w:r>
      <w:proofErr w:type="gramEnd"/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17、领导嘉宾的邀请：梁晓峰、顾秋萍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18、王晓磊</w:t>
      </w:r>
      <w:proofErr w:type="gramStart"/>
      <w:r>
        <w:rPr>
          <w:rFonts w:ascii="宋体" w:hAnsi="宋体" w:cs="宋体" w:hint="eastAsia"/>
          <w:sz w:val="24"/>
        </w:rPr>
        <w:t>负责微信投票</w:t>
      </w:r>
      <w:proofErr w:type="gramEnd"/>
      <w:r>
        <w:rPr>
          <w:rFonts w:ascii="宋体" w:hAnsi="宋体" w:cs="宋体" w:hint="eastAsia"/>
          <w:sz w:val="24"/>
        </w:rPr>
        <w:t>的设计；所有筹备活动的照片拍摄；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19、赵文拓、万玉本完成</w:t>
      </w:r>
      <w:proofErr w:type="gramStart"/>
      <w:r>
        <w:rPr>
          <w:rFonts w:ascii="宋体" w:hAnsi="宋体" w:cs="宋体" w:hint="eastAsia"/>
          <w:sz w:val="24"/>
        </w:rPr>
        <w:t>微信文字</w:t>
      </w:r>
      <w:proofErr w:type="gramEnd"/>
      <w:r>
        <w:rPr>
          <w:rFonts w:ascii="宋体" w:hAnsi="宋体" w:cs="宋体" w:hint="eastAsia"/>
          <w:sz w:val="24"/>
        </w:rPr>
        <w:t>的撰写；</w:t>
      </w:r>
    </w:p>
    <w:p w:rsidR="00B44968" w:rsidRDefault="00B44968" w:rsidP="00B44968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20、顾秋萍指导</w:t>
      </w:r>
      <w:proofErr w:type="gramStart"/>
      <w:r>
        <w:rPr>
          <w:rFonts w:ascii="宋体" w:hAnsi="宋体" w:cs="宋体" w:hint="eastAsia"/>
          <w:sz w:val="24"/>
        </w:rPr>
        <w:t>微信完成微信</w:t>
      </w:r>
      <w:proofErr w:type="gramEnd"/>
      <w:r>
        <w:rPr>
          <w:rFonts w:ascii="宋体" w:hAnsi="宋体" w:cs="宋体" w:hint="eastAsia"/>
          <w:sz w:val="24"/>
        </w:rPr>
        <w:t>的及时编辑和推送（分别是11月9日自信</w:t>
      </w:r>
      <w:proofErr w:type="gramStart"/>
      <w:r>
        <w:rPr>
          <w:rFonts w:ascii="宋体" w:hAnsi="宋体" w:cs="宋体" w:hint="eastAsia"/>
          <w:sz w:val="24"/>
        </w:rPr>
        <w:t>嗨起来微</w:t>
      </w:r>
      <w:proofErr w:type="gramEnd"/>
      <w:r>
        <w:rPr>
          <w:rFonts w:ascii="宋体" w:hAnsi="宋体" w:cs="宋体" w:hint="eastAsia"/>
          <w:sz w:val="24"/>
        </w:rPr>
        <w:t>信，赵文拓撰写；12月10日活动当天</w:t>
      </w:r>
      <w:proofErr w:type="gramStart"/>
      <w:r>
        <w:rPr>
          <w:rFonts w:ascii="宋体" w:hAnsi="宋体" w:cs="宋体" w:hint="eastAsia"/>
          <w:sz w:val="24"/>
        </w:rPr>
        <w:t>的微信投票</w:t>
      </w:r>
      <w:proofErr w:type="gramEnd"/>
      <w:r>
        <w:rPr>
          <w:rFonts w:ascii="宋体" w:hAnsi="宋体" w:cs="宋体" w:hint="eastAsia"/>
          <w:sz w:val="24"/>
        </w:rPr>
        <w:t>推送和报道、万玉本撰写）</w:t>
      </w:r>
    </w:p>
    <w:p w:rsidR="00B44968" w:rsidRDefault="00B44968" w:rsidP="00B44968">
      <w:pPr>
        <w:spacing w:line="400" w:lineRule="exact"/>
        <w:jc w:val="center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中光高级中学</w:t>
      </w:r>
    </w:p>
    <w:p w:rsidR="00B44968" w:rsidRDefault="00B44968" w:rsidP="00B44968">
      <w:pPr>
        <w:spacing w:line="400" w:lineRule="exact"/>
        <w:jc w:val="center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2018年10月29日</w:t>
      </w:r>
    </w:p>
    <w:p w:rsidR="00D658BD" w:rsidRDefault="00D658BD"/>
    <w:sectPr w:rsidR="00D658BD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E3" w:rsidRDefault="00B44968">
    <w:pPr>
      <w:pStyle w:val="a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6C35E3" w:rsidRDefault="00B4496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68"/>
    <w:rsid w:val="00B44968"/>
    <w:rsid w:val="00D6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B44968"/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uiPriority w:val="99"/>
    <w:rsid w:val="00B44968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4496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B44968"/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uiPriority w:val="99"/>
    <w:rsid w:val="00B44968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449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</cp:revision>
  <dcterms:created xsi:type="dcterms:W3CDTF">2018-11-23T08:47:00Z</dcterms:created>
  <dcterms:modified xsi:type="dcterms:W3CDTF">2018-11-23T08:47:00Z</dcterms:modified>
</cp:coreProperties>
</file>